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ECD" w:rsidRPr="00A143A2" w:rsidRDefault="00A143A2" w:rsidP="00A143A2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143A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</w:t>
      </w:r>
      <w:r w:rsidRPr="005C18C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ведения о наличии оборудованных учебных кабинетов</w:t>
      </w:r>
    </w:p>
    <w:tbl>
      <w:tblPr>
        <w:tblStyle w:val="3-3"/>
        <w:tblW w:w="0" w:type="auto"/>
        <w:tblLook w:val="04A0" w:firstRow="1" w:lastRow="0" w:firstColumn="1" w:lastColumn="0" w:noHBand="0" w:noVBand="1"/>
      </w:tblPr>
      <w:tblGrid>
        <w:gridCol w:w="2660"/>
        <w:gridCol w:w="3544"/>
        <w:gridCol w:w="4216"/>
      </w:tblGrid>
      <w:tr w:rsidR="006D5A5C" w:rsidTr="006A4A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</w:tcPr>
          <w:p w:rsidR="006D5A5C" w:rsidRPr="006A4A2C" w:rsidRDefault="006D5A5C" w:rsidP="005864F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A4A2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помещения</w:t>
            </w:r>
          </w:p>
        </w:tc>
        <w:tc>
          <w:tcPr>
            <w:tcW w:w="3544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</w:tcPr>
          <w:p w:rsidR="006D5A5C" w:rsidRPr="006A4A2C" w:rsidRDefault="006D5A5C" w:rsidP="005864F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A4A2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оснащенность</w:t>
            </w:r>
          </w:p>
        </w:tc>
        <w:tc>
          <w:tcPr>
            <w:tcW w:w="421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</w:tcPr>
          <w:p w:rsidR="006D5A5C" w:rsidRPr="006A4A2C" w:rsidRDefault="006D5A5C" w:rsidP="005864F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A4A2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использование в ходе образовательного процесса</w:t>
            </w:r>
          </w:p>
        </w:tc>
      </w:tr>
      <w:tr w:rsidR="006D5A5C" w:rsidTr="006A4A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</w:tcPr>
          <w:p w:rsidR="006D5A5C" w:rsidRPr="005864F5" w:rsidRDefault="006D5A5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864F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методический кабинет</w:t>
            </w:r>
          </w:p>
        </w:tc>
        <w:tc>
          <w:tcPr>
            <w:tcW w:w="3544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</w:tcPr>
          <w:p w:rsidR="00732B81" w:rsidRDefault="00732B81" w:rsidP="00732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732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методической и </w:t>
            </w:r>
          </w:p>
          <w:p w:rsidR="00732B81" w:rsidRPr="00732B81" w:rsidRDefault="00732B81" w:rsidP="00732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732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детской литературы</w:t>
            </w:r>
          </w:p>
          <w:p w:rsidR="00732B81" w:rsidRPr="00732B81" w:rsidRDefault="00732B81" w:rsidP="00732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732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Нормативная документация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32B81" w:rsidRDefault="00732B81" w:rsidP="00732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732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Издания периодической </w:t>
            </w:r>
          </w:p>
          <w:p w:rsidR="00732B81" w:rsidRPr="00732B81" w:rsidRDefault="00732B81" w:rsidP="00732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732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печати</w:t>
            </w:r>
          </w:p>
          <w:p w:rsidR="00732B81" w:rsidRDefault="00732B81" w:rsidP="00732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732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Дидактические пособия для </w:t>
            </w:r>
          </w:p>
          <w:p w:rsidR="00732B81" w:rsidRPr="00732B81" w:rsidRDefault="00732B81" w:rsidP="00732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732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занятий</w:t>
            </w:r>
          </w:p>
          <w:p w:rsidR="00732B81" w:rsidRPr="00732B81" w:rsidRDefault="00732B81" w:rsidP="00732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732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Архив документации</w:t>
            </w:r>
          </w:p>
          <w:p w:rsidR="00732B81" w:rsidRPr="00732B81" w:rsidRDefault="00732B81" w:rsidP="00732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732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Принтер</w:t>
            </w:r>
          </w:p>
          <w:p w:rsidR="00732B81" w:rsidRPr="00732B81" w:rsidRDefault="00732B81" w:rsidP="00732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732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</w:t>
            </w:r>
          </w:p>
          <w:p w:rsidR="00732B81" w:rsidRPr="00732B81" w:rsidRDefault="00732B81" w:rsidP="00732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732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МФУ</w:t>
            </w:r>
          </w:p>
          <w:p w:rsidR="006D5A5C" w:rsidRDefault="006D5A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1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</w:tcPr>
          <w:p w:rsidR="006D5A5C" w:rsidRPr="00732B81" w:rsidRDefault="006D5A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B81">
              <w:rPr>
                <w:rFonts w:ascii="Times New Roman" w:hAnsi="Times New Roman" w:cs="Times New Roman"/>
                <w:sz w:val="24"/>
                <w:szCs w:val="24"/>
              </w:rPr>
              <w:t>Работа с педагогами, работа с методической литературой</w:t>
            </w:r>
          </w:p>
        </w:tc>
      </w:tr>
      <w:tr w:rsidR="006D5A5C" w:rsidTr="006A4A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</w:tcPr>
          <w:p w:rsidR="006D5A5C" w:rsidRPr="005864F5" w:rsidRDefault="006D5A5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864F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кабинет педагога – психолога</w:t>
            </w:r>
          </w:p>
        </w:tc>
        <w:tc>
          <w:tcPr>
            <w:tcW w:w="3544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</w:tcPr>
          <w:p w:rsidR="006D5A5C" w:rsidRDefault="005864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Магнитофон с функцией записи. Компакт-диски либо кассеты с разнохарактерными музыкальными произведениями, вводными вербальными установками для релаксационной и игровой деятельности.</w:t>
            </w:r>
          </w:p>
          <w:p w:rsidR="005864F5" w:rsidRDefault="005864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Стимульный материал к диагностико-коррекционным методикам и тестам в соответствии с возрастной дифференциацией.</w:t>
            </w:r>
          </w:p>
          <w:p w:rsidR="005864F5" w:rsidRDefault="005864F5" w:rsidP="005864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Технический материал (цветная бумага, ножницы, простые и цветные карандаши, фломастеры, ластики, картон, клей, кисточки, пластилин, акварельные краски, альбомные листы).</w:t>
            </w:r>
          </w:p>
          <w:p w:rsidR="005864F5" w:rsidRDefault="005864F5" w:rsidP="005864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Вспомогательный материал (Набор объемных геометрических форм, набор плоскостных мозаик. мелкодетальный конструктор типа «ЛЕГО». Несколько атрибутов основных сюжетно-ролевых игр и предметов-заместителей. Маски оппозиционных героев известных детям сказок и т.д. Детские книги, книги-раскраски.</w:t>
            </w:r>
          </w:p>
        </w:tc>
        <w:tc>
          <w:tcPr>
            <w:tcW w:w="421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</w:tcPr>
          <w:p w:rsidR="006D5A5C" w:rsidRPr="00732B81" w:rsidRDefault="00654F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B81">
              <w:rPr>
                <w:rFonts w:ascii="Times New Roman" w:hAnsi="Times New Roman" w:cs="Times New Roman"/>
                <w:sz w:val="24"/>
                <w:szCs w:val="24"/>
              </w:rPr>
              <w:t>индивидуальная и подгрупповая коррекционная работа с воспитанниками, консультации, семинары с педагогами, родителями</w:t>
            </w:r>
          </w:p>
        </w:tc>
      </w:tr>
      <w:tr w:rsidR="006D5A5C" w:rsidTr="006A4A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</w:tcPr>
          <w:p w:rsidR="006D5A5C" w:rsidRPr="005864F5" w:rsidRDefault="006D5A5C" w:rsidP="00A143A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864F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изостудия</w:t>
            </w:r>
          </w:p>
        </w:tc>
        <w:tc>
          <w:tcPr>
            <w:tcW w:w="3544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</w:tcPr>
          <w:p w:rsidR="006D5A5C" w:rsidRPr="005864F5" w:rsidRDefault="00732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4F5">
              <w:rPr>
                <w:rFonts w:ascii="Times New Roman" w:hAnsi="Times New Roman" w:cs="Times New Roman"/>
                <w:sz w:val="24"/>
                <w:szCs w:val="24"/>
              </w:rPr>
              <w:t>Предметы декоративно-прикладного искусства, Картины, репродукции</w:t>
            </w:r>
            <w:r w:rsidR="005864F5" w:rsidRPr="005864F5">
              <w:rPr>
                <w:rFonts w:ascii="Times New Roman" w:hAnsi="Times New Roman" w:cs="Times New Roman"/>
                <w:sz w:val="24"/>
                <w:szCs w:val="24"/>
              </w:rPr>
              <w:t>, оборудование, материалы для изодеятельности, мольберты</w:t>
            </w:r>
          </w:p>
        </w:tc>
        <w:tc>
          <w:tcPr>
            <w:tcW w:w="421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</w:tcPr>
          <w:p w:rsidR="006D5A5C" w:rsidRPr="00732B81" w:rsidRDefault="006D5A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B81">
              <w:rPr>
                <w:rFonts w:ascii="Times New Roman" w:hAnsi="Times New Roman" w:cs="Times New Roman"/>
                <w:sz w:val="24"/>
                <w:szCs w:val="24"/>
              </w:rPr>
              <w:t>Занятия детских объединений дополнительного образования художественно-эстетической направленност</w:t>
            </w:r>
            <w:r w:rsidR="00654F79" w:rsidRPr="00732B8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6D5A5C" w:rsidTr="006A4A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</w:tcPr>
          <w:p w:rsidR="006D5A5C" w:rsidRPr="005864F5" w:rsidRDefault="006D5A5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864F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кабинет</w:t>
            </w:r>
            <w:r w:rsidR="00654F79" w:rsidRPr="005864F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ИКТ</w:t>
            </w:r>
          </w:p>
        </w:tc>
        <w:tc>
          <w:tcPr>
            <w:tcW w:w="3544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</w:tcPr>
          <w:p w:rsidR="006D5A5C" w:rsidRPr="00732B81" w:rsidRDefault="00654F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B81">
              <w:rPr>
                <w:rFonts w:ascii="Times New Roman" w:hAnsi="Times New Roman" w:cs="Times New Roman"/>
                <w:sz w:val="24"/>
                <w:szCs w:val="24"/>
              </w:rPr>
              <w:t xml:space="preserve">детские компьютерные центры </w:t>
            </w:r>
            <w:r w:rsidRPr="00732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YOUNG</w:t>
            </w:r>
            <w:r w:rsidRPr="00732B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2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EXPLORER</w:t>
            </w:r>
          </w:p>
        </w:tc>
        <w:tc>
          <w:tcPr>
            <w:tcW w:w="421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</w:tcPr>
          <w:p w:rsidR="006D5A5C" w:rsidRPr="00732B81" w:rsidRDefault="00654F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2B81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раннего обучения </w:t>
            </w:r>
            <w:r w:rsidRPr="00732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KIDSMART</w:t>
            </w:r>
          </w:p>
        </w:tc>
      </w:tr>
    </w:tbl>
    <w:p w:rsidR="00732B81" w:rsidRDefault="00732B81" w:rsidP="00732B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732B81" w:rsidRDefault="00732B81" w:rsidP="00732B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732B81" w:rsidRDefault="00732B81" w:rsidP="00732B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732B81" w:rsidRDefault="00732B81" w:rsidP="00732B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AB0590" w:rsidRDefault="00AB0590" w:rsidP="00732B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143A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lastRenderedPageBreak/>
        <w:t>С</w:t>
      </w:r>
      <w:r w:rsidRPr="005C18C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ведения о наличии об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ъек</w:t>
      </w:r>
      <w:r w:rsidRPr="005C18C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тов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для проведения практических занятий</w:t>
      </w:r>
    </w:p>
    <w:p w:rsidR="00732B81" w:rsidRPr="00732B81" w:rsidRDefault="00732B81" w:rsidP="00732B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tbl>
      <w:tblPr>
        <w:tblStyle w:val="3-6"/>
        <w:tblW w:w="0" w:type="auto"/>
        <w:tblLook w:val="04A0" w:firstRow="1" w:lastRow="0" w:firstColumn="1" w:lastColumn="0" w:noHBand="0" w:noVBand="1"/>
      </w:tblPr>
      <w:tblGrid>
        <w:gridCol w:w="2093"/>
        <w:gridCol w:w="4546"/>
        <w:gridCol w:w="3781"/>
      </w:tblGrid>
      <w:tr w:rsidR="006D5A5C" w:rsidRPr="00732B81" w:rsidTr="006A4A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single" w:sz="12" w:space="0" w:color="984806" w:themeColor="accent6" w:themeShade="80"/>
              <w:left w:val="single" w:sz="12" w:space="0" w:color="984806" w:themeColor="accent6" w:themeShade="80"/>
              <w:bottom w:val="single" w:sz="12" w:space="0" w:color="984806" w:themeColor="accent6" w:themeShade="80"/>
              <w:right w:val="single" w:sz="12" w:space="0" w:color="984806" w:themeColor="accent6" w:themeShade="80"/>
            </w:tcBorders>
          </w:tcPr>
          <w:p w:rsidR="006D5A5C" w:rsidRPr="006A4A2C" w:rsidRDefault="006D5A5C" w:rsidP="00732B81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A4A2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помещения</w:t>
            </w:r>
          </w:p>
        </w:tc>
        <w:tc>
          <w:tcPr>
            <w:tcW w:w="4546" w:type="dxa"/>
            <w:tcBorders>
              <w:top w:val="single" w:sz="12" w:space="0" w:color="984806" w:themeColor="accent6" w:themeShade="80"/>
              <w:left w:val="single" w:sz="12" w:space="0" w:color="984806" w:themeColor="accent6" w:themeShade="80"/>
              <w:bottom w:val="single" w:sz="12" w:space="0" w:color="984806" w:themeColor="accent6" w:themeShade="80"/>
              <w:right w:val="single" w:sz="12" w:space="0" w:color="984806" w:themeColor="accent6" w:themeShade="80"/>
            </w:tcBorders>
          </w:tcPr>
          <w:p w:rsidR="006D5A5C" w:rsidRPr="006A4A2C" w:rsidRDefault="006D5A5C" w:rsidP="00732B8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A4A2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оснащенность</w:t>
            </w:r>
          </w:p>
        </w:tc>
        <w:tc>
          <w:tcPr>
            <w:tcW w:w="3781" w:type="dxa"/>
            <w:tcBorders>
              <w:top w:val="single" w:sz="12" w:space="0" w:color="984806" w:themeColor="accent6" w:themeShade="80"/>
              <w:left w:val="single" w:sz="12" w:space="0" w:color="984806" w:themeColor="accent6" w:themeShade="80"/>
              <w:bottom w:val="single" w:sz="12" w:space="0" w:color="984806" w:themeColor="accent6" w:themeShade="80"/>
              <w:right w:val="single" w:sz="12" w:space="0" w:color="984806" w:themeColor="accent6" w:themeShade="80"/>
            </w:tcBorders>
          </w:tcPr>
          <w:p w:rsidR="006D5A5C" w:rsidRPr="006A4A2C" w:rsidRDefault="006D5A5C" w:rsidP="00732B8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A4A2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использование в ходе образовательного процесса</w:t>
            </w:r>
          </w:p>
        </w:tc>
      </w:tr>
      <w:tr w:rsidR="006D5A5C" w:rsidTr="006A4A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single" w:sz="12" w:space="0" w:color="984806" w:themeColor="accent6" w:themeShade="80"/>
              <w:left w:val="single" w:sz="12" w:space="0" w:color="984806" w:themeColor="accent6" w:themeShade="80"/>
              <w:bottom w:val="single" w:sz="12" w:space="0" w:color="984806" w:themeColor="accent6" w:themeShade="80"/>
              <w:right w:val="single" w:sz="12" w:space="0" w:color="984806" w:themeColor="accent6" w:themeShade="80"/>
            </w:tcBorders>
          </w:tcPr>
          <w:p w:rsidR="006D5A5C" w:rsidRPr="006A4A2C" w:rsidRDefault="006D5A5C" w:rsidP="000E74D3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A4A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групповые</w:t>
            </w:r>
          </w:p>
        </w:tc>
        <w:tc>
          <w:tcPr>
            <w:tcW w:w="4546" w:type="dxa"/>
            <w:tcBorders>
              <w:top w:val="single" w:sz="12" w:space="0" w:color="984806" w:themeColor="accent6" w:themeShade="80"/>
              <w:left w:val="single" w:sz="12" w:space="0" w:color="984806" w:themeColor="accent6" w:themeShade="80"/>
              <w:bottom w:val="single" w:sz="12" w:space="0" w:color="984806" w:themeColor="accent6" w:themeShade="80"/>
              <w:right w:val="single" w:sz="12" w:space="0" w:color="984806" w:themeColor="accent6" w:themeShade="80"/>
            </w:tcBorders>
          </w:tcPr>
          <w:p w:rsidR="006D5A5C" w:rsidRPr="0040476C" w:rsidRDefault="0040476C" w:rsidP="000E74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476C">
              <w:rPr>
                <w:rFonts w:ascii="Times New Roman" w:hAnsi="Times New Roman" w:cs="Times New Roman"/>
                <w:sz w:val="24"/>
                <w:szCs w:val="24"/>
              </w:rPr>
              <w:t>Предметная среда содержит разнообразные материалы для развивающих игр и занятий. Организация и расположение предметов развивающей среды отвечает возрастным особенностям и потребностям детей. Расположение мебели, игрового и другого оборудования отвечают требованиям техники безопасности, санитарно-гигиеническим нормам, физиологии детей, что позволяет воспитанникам свободно перемещаться.</w:t>
            </w:r>
          </w:p>
        </w:tc>
        <w:tc>
          <w:tcPr>
            <w:tcW w:w="3781" w:type="dxa"/>
            <w:tcBorders>
              <w:top w:val="single" w:sz="12" w:space="0" w:color="984806" w:themeColor="accent6" w:themeShade="80"/>
              <w:left w:val="single" w:sz="12" w:space="0" w:color="984806" w:themeColor="accent6" w:themeShade="80"/>
              <w:bottom w:val="single" w:sz="12" w:space="0" w:color="984806" w:themeColor="accent6" w:themeShade="80"/>
              <w:right w:val="single" w:sz="12" w:space="0" w:color="984806" w:themeColor="accent6" w:themeShade="80"/>
            </w:tcBorders>
          </w:tcPr>
          <w:p w:rsidR="006D5A5C" w:rsidRPr="0040476C" w:rsidRDefault="006D5A5C" w:rsidP="000E74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476C">
              <w:rPr>
                <w:rFonts w:ascii="Times New Roman" w:hAnsi="Times New Roman" w:cs="Times New Roman"/>
                <w:sz w:val="24"/>
                <w:szCs w:val="24"/>
              </w:rPr>
              <w:t>Проведение занятий, общение, проведение свободного времени</w:t>
            </w:r>
            <w:r w:rsidRPr="0040476C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D5A5C" w:rsidTr="006A4A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single" w:sz="12" w:space="0" w:color="984806" w:themeColor="accent6" w:themeShade="80"/>
              <w:left w:val="single" w:sz="12" w:space="0" w:color="984806" w:themeColor="accent6" w:themeShade="80"/>
              <w:bottom w:val="single" w:sz="12" w:space="0" w:color="984806" w:themeColor="accent6" w:themeShade="80"/>
              <w:right w:val="single" w:sz="12" w:space="0" w:color="984806" w:themeColor="accent6" w:themeShade="80"/>
            </w:tcBorders>
          </w:tcPr>
          <w:p w:rsidR="006D5A5C" w:rsidRPr="006A4A2C" w:rsidRDefault="006D5A5C" w:rsidP="000E74D3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A4A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музыкальный зал</w:t>
            </w:r>
          </w:p>
        </w:tc>
        <w:tc>
          <w:tcPr>
            <w:tcW w:w="4546" w:type="dxa"/>
            <w:tcBorders>
              <w:top w:val="single" w:sz="12" w:space="0" w:color="984806" w:themeColor="accent6" w:themeShade="80"/>
              <w:left w:val="single" w:sz="12" w:space="0" w:color="984806" w:themeColor="accent6" w:themeShade="80"/>
              <w:bottom w:val="single" w:sz="12" w:space="0" w:color="984806" w:themeColor="accent6" w:themeShade="80"/>
              <w:right w:val="single" w:sz="12" w:space="0" w:color="984806" w:themeColor="accent6" w:themeShade="80"/>
            </w:tcBorders>
          </w:tcPr>
          <w:p w:rsidR="00EF1D21" w:rsidRPr="00EF1D21" w:rsidRDefault="00EF1D21" w:rsidP="00F150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центр</w:t>
            </w:r>
            <w:r w:rsidR="00404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</w:t>
            </w:r>
            <w:r w:rsidRPr="00EF1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агнитофон</w:t>
            </w:r>
          </w:p>
          <w:p w:rsidR="00EF1D21" w:rsidRPr="00EF1D21" w:rsidRDefault="00EF1D21" w:rsidP="00F150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Подборка аудиокассет</w:t>
            </w:r>
          </w:p>
          <w:p w:rsidR="00EF1D21" w:rsidRPr="00EF1D21" w:rsidRDefault="00EF1D21" w:rsidP="00F150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Музыкальные диски</w:t>
            </w:r>
          </w:p>
          <w:p w:rsidR="00EF1D21" w:rsidRPr="00EF1D21" w:rsidRDefault="00EF1D21" w:rsidP="00F150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Музыкальные инструменты для детей</w:t>
            </w:r>
          </w:p>
          <w:p w:rsidR="00EF1D21" w:rsidRPr="00EF1D21" w:rsidRDefault="00EF1D21" w:rsidP="00F150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Атрибуты к играм</w:t>
            </w:r>
          </w:p>
          <w:p w:rsidR="00EF1D21" w:rsidRPr="00EF1D21" w:rsidRDefault="00EF1D21" w:rsidP="00F150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Декорации к музыкальным мероприятиям</w:t>
            </w:r>
          </w:p>
          <w:p w:rsidR="00EF1D21" w:rsidRPr="00EF1D21" w:rsidRDefault="00EF1D21" w:rsidP="00F150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Театрализованная ширма</w:t>
            </w:r>
          </w:p>
          <w:p w:rsidR="00EF1D21" w:rsidRPr="00EF1D21" w:rsidRDefault="00EF1D21" w:rsidP="00F150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Кукольный театр</w:t>
            </w:r>
          </w:p>
          <w:p w:rsidR="006D5A5C" w:rsidRDefault="00EF1D21" w:rsidP="004047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F1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Сюжетные костюмы в ассортименте</w:t>
            </w:r>
          </w:p>
        </w:tc>
        <w:tc>
          <w:tcPr>
            <w:tcW w:w="3781" w:type="dxa"/>
            <w:tcBorders>
              <w:top w:val="single" w:sz="12" w:space="0" w:color="984806" w:themeColor="accent6" w:themeShade="80"/>
              <w:left w:val="single" w:sz="12" w:space="0" w:color="984806" w:themeColor="accent6" w:themeShade="80"/>
              <w:bottom w:val="single" w:sz="12" w:space="0" w:color="984806" w:themeColor="accent6" w:themeShade="80"/>
              <w:right w:val="single" w:sz="12" w:space="0" w:color="984806" w:themeColor="accent6" w:themeShade="80"/>
            </w:tcBorders>
          </w:tcPr>
          <w:p w:rsidR="006D5A5C" w:rsidRPr="0040476C" w:rsidRDefault="006D5A5C" w:rsidP="000E74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476C">
              <w:rPr>
                <w:rFonts w:ascii="Times New Roman" w:hAnsi="Times New Roman" w:cs="Times New Roman"/>
                <w:sz w:val="24"/>
                <w:szCs w:val="24"/>
              </w:rPr>
              <w:t>музыкальные занятия, праздники, развлечения; командные соревнования, эстафеты, семейные праздники; театральные представления, календарные праздники, торжественные мероприятия, посвящённые знаменательным датам; встречи с гостями ДОУ.</w:t>
            </w:r>
          </w:p>
        </w:tc>
      </w:tr>
      <w:tr w:rsidR="006D5A5C" w:rsidTr="006A4A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single" w:sz="12" w:space="0" w:color="984806" w:themeColor="accent6" w:themeShade="80"/>
              <w:left w:val="single" w:sz="12" w:space="0" w:color="984806" w:themeColor="accent6" w:themeShade="80"/>
              <w:bottom w:val="single" w:sz="12" w:space="0" w:color="984806" w:themeColor="accent6" w:themeShade="80"/>
              <w:right w:val="single" w:sz="12" w:space="0" w:color="984806" w:themeColor="accent6" w:themeShade="80"/>
            </w:tcBorders>
          </w:tcPr>
          <w:p w:rsidR="006D5A5C" w:rsidRPr="006A4A2C" w:rsidRDefault="006D5A5C" w:rsidP="000E74D3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A4A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спортивный зал</w:t>
            </w:r>
          </w:p>
        </w:tc>
        <w:tc>
          <w:tcPr>
            <w:tcW w:w="4546" w:type="dxa"/>
            <w:tcBorders>
              <w:top w:val="single" w:sz="12" w:space="0" w:color="984806" w:themeColor="accent6" w:themeShade="80"/>
              <w:left w:val="single" w:sz="12" w:space="0" w:color="984806" w:themeColor="accent6" w:themeShade="80"/>
              <w:bottom w:val="single" w:sz="12" w:space="0" w:color="984806" w:themeColor="accent6" w:themeShade="80"/>
              <w:right w:val="single" w:sz="12" w:space="0" w:color="984806" w:themeColor="accent6" w:themeShade="80"/>
            </w:tcBorders>
          </w:tcPr>
          <w:p w:rsidR="00654F79" w:rsidRDefault="00654F79" w:rsidP="00654F79">
            <w:pPr>
              <w:pStyle w:val="a5"/>
              <w:spacing w:before="0" w:beforeAutospacing="0" w:after="0" w:afterAutospacing="0" w:line="28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333333"/>
              </w:rPr>
              <w:t>Гимнастическ</w:t>
            </w:r>
            <w:r w:rsidR="00EF1D21">
              <w:rPr>
                <w:color w:val="333333"/>
              </w:rPr>
              <w:t>ие</w:t>
            </w:r>
            <w:r>
              <w:rPr>
                <w:color w:val="333333"/>
              </w:rPr>
              <w:t xml:space="preserve"> скамейк</w:t>
            </w:r>
            <w:r w:rsidR="00EF1D21">
              <w:rPr>
                <w:color w:val="333333"/>
              </w:rPr>
              <w:t>и,</w:t>
            </w:r>
          </w:p>
          <w:p w:rsidR="00654F79" w:rsidRDefault="00EF1D21" w:rsidP="00654F79">
            <w:pPr>
              <w:pStyle w:val="a5"/>
              <w:spacing w:before="0" w:beforeAutospacing="0" w:after="0" w:afterAutospacing="0" w:line="28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333333"/>
              </w:rPr>
              <w:t>м</w:t>
            </w:r>
            <w:r w:rsidR="00654F79">
              <w:rPr>
                <w:color w:val="333333"/>
              </w:rPr>
              <w:t>ячи (большие, средние, малые)</w:t>
            </w:r>
            <w:r>
              <w:rPr>
                <w:color w:val="333333"/>
              </w:rPr>
              <w:t>, м</w:t>
            </w:r>
            <w:r w:rsidR="00654F79">
              <w:rPr>
                <w:color w:val="333333"/>
              </w:rPr>
              <w:t>ешочки</w:t>
            </w:r>
            <w:r>
              <w:rPr>
                <w:color w:val="333333"/>
              </w:rPr>
              <w:t>, с</w:t>
            </w:r>
            <w:r w:rsidR="00654F79">
              <w:rPr>
                <w:color w:val="333333"/>
              </w:rPr>
              <w:t>какалки</w:t>
            </w:r>
            <w:r>
              <w:rPr>
                <w:color w:val="333333"/>
              </w:rPr>
              <w:t>, о</w:t>
            </w:r>
            <w:r w:rsidR="00654F79">
              <w:rPr>
                <w:color w:val="333333"/>
              </w:rPr>
              <w:t>бручи</w:t>
            </w:r>
            <w:r>
              <w:rPr>
                <w:color w:val="333333"/>
              </w:rPr>
              <w:t>, м</w:t>
            </w:r>
            <w:r w:rsidR="00654F79">
              <w:rPr>
                <w:color w:val="333333"/>
              </w:rPr>
              <w:t>яч</w:t>
            </w:r>
            <w:r>
              <w:rPr>
                <w:color w:val="333333"/>
              </w:rPr>
              <w:t>и</w:t>
            </w:r>
            <w:r w:rsidR="00654F79">
              <w:rPr>
                <w:color w:val="333333"/>
              </w:rPr>
              <w:t xml:space="preserve"> баскетбольны</w:t>
            </w:r>
            <w:r>
              <w:rPr>
                <w:color w:val="333333"/>
              </w:rPr>
              <w:t>е, м</w:t>
            </w:r>
            <w:r w:rsidR="00654F79">
              <w:rPr>
                <w:color w:val="333333"/>
              </w:rPr>
              <w:t>яч</w:t>
            </w:r>
            <w:r>
              <w:rPr>
                <w:color w:val="333333"/>
              </w:rPr>
              <w:t>и</w:t>
            </w:r>
            <w:r w:rsidR="00654F79">
              <w:rPr>
                <w:color w:val="333333"/>
              </w:rPr>
              <w:t xml:space="preserve"> футбольны</w:t>
            </w:r>
            <w:r>
              <w:rPr>
                <w:color w:val="333333"/>
              </w:rPr>
              <w:t>е, мячи набивные. Спортивный мат, мягкие модули,</w:t>
            </w:r>
          </w:p>
          <w:p w:rsidR="00654F79" w:rsidRDefault="00654F79" w:rsidP="00EF1D21">
            <w:pPr>
              <w:pStyle w:val="a5"/>
              <w:spacing w:before="0" w:beforeAutospacing="0" w:after="0" w:afterAutospacing="0" w:line="28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333333"/>
              </w:rPr>
              <w:t>Стойки для прыжков в высоту</w:t>
            </w:r>
            <w:r w:rsidR="00EF1D21">
              <w:rPr>
                <w:color w:val="333333"/>
              </w:rPr>
              <w:t>, дуги для подлезания, спортивный комплекс «Геркулес», тоннель, сенсорная дорожка, массажные коврики, к</w:t>
            </w:r>
            <w:r>
              <w:rPr>
                <w:color w:val="333333"/>
              </w:rPr>
              <w:t>егли</w:t>
            </w:r>
            <w:r w:rsidR="00EF1D21">
              <w:rPr>
                <w:color w:val="333333"/>
              </w:rPr>
              <w:t>, городки.</w:t>
            </w:r>
          </w:p>
          <w:p w:rsidR="006D5A5C" w:rsidRDefault="00654F79" w:rsidP="00EF1D21">
            <w:pPr>
              <w:pStyle w:val="a5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333333"/>
              </w:rPr>
              <w:t>Гимнастическая лестница</w:t>
            </w:r>
            <w:r w:rsidR="00EF1D21">
              <w:rPr>
                <w:color w:val="333333"/>
              </w:rPr>
              <w:t>, канат.</w:t>
            </w:r>
          </w:p>
        </w:tc>
        <w:tc>
          <w:tcPr>
            <w:tcW w:w="3781" w:type="dxa"/>
            <w:tcBorders>
              <w:top w:val="single" w:sz="12" w:space="0" w:color="984806" w:themeColor="accent6" w:themeShade="80"/>
              <w:left w:val="single" w:sz="12" w:space="0" w:color="984806" w:themeColor="accent6" w:themeShade="80"/>
              <w:bottom w:val="single" w:sz="12" w:space="0" w:color="984806" w:themeColor="accent6" w:themeShade="80"/>
              <w:right w:val="single" w:sz="12" w:space="0" w:color="984806" w:themeColor="accent6" w:themeShade="80"/>
            </w:tcBorders>
          </w:tcPr>
          <w:p w:rsidR="006D5A5C" w:rsidRPr="0040476C" w:rsidRDefault="006D5A5C" w:rsidP="000E74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476C">
              <w:rPr>
                <w:rFonts w:ascii="Times New Roman" w:hAnsi="Times New Roman" w:cs="Times New Roman"/>
                <w:sz w:val="24"/>
                <w:szCs w:val="24"/>
              </w:rPr>
              <w:t>спортивные мероприятия, занятия, гимнастика</w:t>
            </w:r>
            <w:r w:rsidR="00654F79" w:rsidRPr="0040476C">
              <w:rPr>
                <w:rFonts w:ascii="Times New Roman" w:hAnsi="Times New Roman" w:cs="Times New Roman"/>
                <w:sz w:val="24"/>
                <w:szCs w:val="24"/>
              </w:rPr>
              <w:t>, двигательная деятельность</w:t>
            </w:r>
          </w:p>
        </w:tc>
      </w:tr>
      <w:tr w:rsidR="006D5A5C" w:rsidTr="006A4A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single" w:sz="12" w:space="0" w:color="984806" w:themeColor="accent6" w:themeShade="80"/>
              <w:left w:val="single" w:sz="12" w:space="0" w:color="984806" w:themeColor="accent6" w:themeShade="80"/>
              <w:bottom w:val="single" w:sz="12" w:space="0" w:color="984806" w:themeColor="accent6" w:themeShade="80"/>
              <w:right w:val="single" w:sz="12" w:space="0" w:color="984806" w:themeColor="accent6" w:themeShade="80"/>
            </w:tcBorders>
          </w:tcPr>
          <w:p w:rsidR="006D5A5C" w:rsidRPr="006A4A2C" w:rsidRDefault="006D5A5C" w:rsidP="000E74D3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A4A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зимний сад</w:t>
            </w:r>
          </w:p>
        </w:tc>
        <w:tc>
          <w:tcPr>
            <w:tcW w:w="4546" w:type="dxa"/>
            <w:tcBorders>
              <w:top w:val="single" w:sz="12" w:space="0" w:color="984806" w:themeColor="accent6" w:themeShade="80"/>
              <w:left w:val="single" w:sz="12" w:space="0" w:color="984806" w:themeColor="accent6" w:themeShade="80"/>
              <w:bottom w:val="single" w:sz="12" w:space="0" w:color="984806" w:themeColor="accent6" w:themeShade="80"/>
              <w:right w:val="single" w:sz="12" w:space="0" w:color="984806" w:themeColor="accent6" w:themeShade="80"/>
            </w:tcBorders>
          </w:tcPr>
          <w:p w:rsidR="006D5A5C" w:rsidRPr="0040476C" w:rsidRDefault="0040476C" w:rsidP="000E74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476C">
              <w:rPr>
                <w:rFonts w:ascii="Times New Roman" w:hAnsi="Times New Roman" w:cs="Times New Roman"/>
                <w:sz w:val="24"/>
                <w:szCs w:val="24"/>
              </w:rPr>
              <w:t>различные виды растений</w:t>
            </w:r>
          </w:p>
        </w:tc>
        <w:tc>
          <w:tcPr>
            <w:tcW w:w="3781" w:type="dxa"/>
            <w:tcBorders>
              <w:top w:val="single" w:sz="12" w:space="0" w:color="984806" w:themeColor="accent6" w:themeShade="80"/>
              <w:left w:val="single" w:sz="12" w:space="0" w:color="984806" w:themeColor="accent6" w:themeShade="80"/>
              <w:bottom w:val="single" w:sz="12" w:space="0" w:color="984806" w:themeColor="accent6" w:themeShade="80"/>
              <w:right w:val="single" w:sz="12" w:space="0" w:color="984806" w:themeColor="accent6" w:themeShade="80"/>
            </w:tcBorders>
          </w:tcPr>
          <w:p w:rsidR="006D5A5C" w:rsidRPr="0040476C" w:rsidRDefault="006D5A5C" w:rsidP="000E74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476C">
              <w:rPr>
                <w:rFonts w:ascii="Times New Roman" w:hAnsi="Times New Roman" w:cs="Times New Roman"/>
                <w:sz w:val="24"/>
                <w:szCs w:val="24"/>
              </w:rPr>
              <w:t>экологические занятия познавательного цикла</w:t>
            </w:r>
            <w:r w:rsidR="0085556B">
              <w:rPr>
                <w:rFonts w:ascii="Times New Roman" w:hAnsi="Times New Roman" w:cs="Times New Roman"/>
                <w:sz w:val="24"/>
                <w:szCs w:val="24"/>
              </w:rPr>
              <w:t>, опытническая и экспериментальная деятельность</w:t>
            </w:r>
            <w:bookmarkStart w:id="0" w:name="_GoBack"/>
            <w:bookmarkEnd w:id="0"/>
          </w:p>
        </w:tc>
      </w:tr>
    </w:tbl>
    <w:p w:rsidR="00AB0590" w:rsidRDefault="00AB0590"/>
    <w:sectPr w:rsidR="00AB0590" w:rsidSect="0040476C">
      <w:pgSz w:w="11906" w:h="16838"/>
      <w:pgMar w:top="624" w:right="851" w:bottom="62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7D3BFE"/>
    <w:multiLevelType w:val="multilevel"/>
    <w:tmpl w:val="75D28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284734"/>
    <w:multiLevelType w:val="multilevel"/>
    <w:tmpl w:val="B1EE8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3A2"/>
    <w:rsid w:val="002F1354"/>
    <w:rsid w:val="002F6D9A"/>
    <w:rsid w:val="00346ECD"/>
    <w:rsid w:val="0040476C"/>
    <w:rsid w:val="005864F5"/>
    <w:rsid w:val="00607979"/>
    <w:rsid w:val="00654F79"/>
    <w:rsid w:val="006A4A2C"/>
    <w:rsid w:val="006D5A5C"/>
    <w:rsid w:val="00732B81"/>
    <w:rsid w:val="0085556B"/>
    <w:rsid w:val="009B6EC8"/>
    <w:rsid w:val="00A143A2"/>
    <w:rsid w:val="00AB0590"/>
    <w:rsid w:val="00C75D35"/>
    <w:rsid w:val="00EF1D21"/>
    <w:rsid w:val="00F15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43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2F6D9A"/>
    <w:rPr>
      <w:b/>
      <w:bCs/>
    </w:rPr>
  </w:style>
  <w:style w:type="paragraph" w:styleId="a5">
    <w:name w:val="Normal (Web)"/>
    <w:basedOn w:val="a"/>
    <w:uiPriority w:val="99"/>
    <w:unhideWhenUsed/>
    <w:rsid w:val="00654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3-3">
    <w:name w:val="Medium Grid 3 Accent 3"/>
    <w:basedOn w:val="a1"/>
    <w:uiPriority w:val="69"/>
    <w:rsid w:val="005864F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6">
    <w:name w:val="Medium Grid 3 Accent 6"/>
    <w:basedOn w:val="a1"/>
    <w:uiPriority w:val="69"/>
    <w:rsid w:val="006A4A2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43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2F6D9A"/>
    <w:rPr>
      <w:b/>
      <w:bCs/>
    </w:rPr>
  </w:style>
  <w:style w:type="paragraph" w:styleId="a5">
    <w:name w:val="Normal (Web)"/>
    <w:basedOn w:val="a"/>
    <w:uiPriority w:val="99"/>
    <w:unhideWhenUsed/>
    <w:rsid w:val="00654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3-3">
    <w:name w:val="Medium Grid 3 Accent 3"/>
    <w:basedOn w:val="a1"/>
    <w:uiPriority w:val="69"/>
    <w:rsid w:val="005864F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6">
    <w:name w:val="Medium Grid 3 Accent 6"/>
    <w:basedOn w:val="a1"/>
    <w:uiPriority w:val="69"/>
    <w:rsid w:val="006A4A2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6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2014-12-02T12:21:00Z</dcterms:created>
  <dcterms:modified xsi:type="dcterms:W3CDTF">2015-02-27T11:08:00Z</dcterms:modified>
</cp:coreProperties>
</file>